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317" w:rsidRDefault="00497317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97317">
        <w:rPr>
          <w:rFonts w:ascii="Times New Roman" w:hAnsi="Times New Roman" w:cs="Times New Roman"/>
          <w:sz w:val="24"/>
          <w:szCs w:val="24"/>
        </w:rPr>
        <w:t xml:space="preserve">Приложение к проекту </w:t>
      </w:r>
    </w:p>
    <w:p w:rsidR="00497317" w:rsidRDefault="00497317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97317">
        <w:rPr>
          <w:rFonts w:ascii="Times New Roman" w:hAnsi="Times New Roman" w:cs="Times New Roman"/>
          <w:sz w:val="24"/>
          <w:szCs w:val="24"/>
        </w:rPr>
        <w:t>О бюджете муницип</w:t>
      </w:r>
      <w:r>
        <w:rPr>
          <w:rFonts w:ascii="Times New Roman" w:hAnsi="Times New Roman" w:cs="Times New Roman"/>
          <w:sz w:val="24"/>
          <w:szCs w:val="24"/>
        </w:rPr>
        <w:t>ального образования "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Шенкурское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4973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317" w:rsidRDefault="00497317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97317">
        <w:rPr>
          <w:rFonts w:ascii="Times New Roman" w:hAnsi="Times New Roman" w:cs="Times New Roman"/>
          <w:sz w:val="24"/>
          <w:szCs w:val="24"/>
        </w:rPr>
        <w:t>на 202</w:t>
      </w:r>
      <w:r w:rsidR="00EF48FB" w:rsidRPr="006D05B8">
        <w:rPr>
          <w:rFonts w:ascii="Times New Roman" w:hAnsi="Times New Roman" w:cs="Times New Roman"/>
          <w:sz w:val="24"/>
          <w:szCs w:val="24"/>
        </w:rPr>
        <w:t>1</w:t>
      </w:r>
      <w:r w:rsidRPr="0049731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97317" w:rsidRDefault="00497317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3618B" w:rsidRPr="0003618B" w:rsidRDefault="0003618B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618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03618B" w:rsidRPr="0003618B" w:rsidRDefault="0003618B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618B"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03618B" w:rsidRPr="0003618B" w:rsidRDefault="0003618B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618B">
        <w:rPr>
          <w:rFonts w:ascii="Times New Roman" w:hAnsi="Times New Roman" w:cs="Times New Roman"/>
          <w:sz w:val="24"/>
          <w:szCs w:val="24"/>
        </w:rPr>
        <w:t xml:space="preserve">МО «Шенкурский муниципальный район» </w:t>
      </w:r>
    </w:p>
    <w:p w:rsidR="0003618B" w:rsidRDefault="0003618B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618B">
        <w:rPr>
          <w:rFonts w:ascii="Times New Roman" w:hAnsi="Times New Roman" w:cs="Times New Roman"/>
          <w:sz w:val="24"/>
          <w:szCs w:val="24"/>
        </w:rPr>
        <w:t xml:space="preserve">Архангельской области </w:t>
      </w:r>
    </w:p>
    <w:p w:rsidR="001D2BB4" w:rsidRDefault="0003618B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3618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DD2188">
        <w:rPr>
          <w:rFonts w:ascii="Times New Roman" w:hAnsi="Times New Roman" w:cs="Times New Roman"/>
          <w:sz w:val="24"/>
          <w:szCs w:val="24"/>
        </w:rPr>
        <w:t>05»</w:t>
      </w:r>
      <w:r>
        <w:rPr>
          <w:rFonts w:ascii="Times New Roman" w:hAnsi="Times New Roman" w:cs="Times New Roman"/>
          <w:sz w:val="24"/>
          <w:szCs w:val="24"/>
        </w:rPr>
        <w:t xml:space="preserve"> ноября 2020 года № </w:t>
      </w:r>
      <w:r w:rsidR="00DD2188">
        <w:rPr>
          <w:rFonts w:ascii="Times New Roman" w:hAnsi="Times New Roman" w:cs="Times New Roman"/>
          <w:sz w:val="24"/>
          <w:szCs w:val="24"/>
        </w:rPr>
        <w:t>708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0361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5429" w:rsidRDefault="00825429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 изменениями от «</w:t>
      </w:r>
      <w:r w:rsidR="00374277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»  ноября 2020 года №</w:t>
      </w:r>
      <w:r w:rsidR="00A176F9">
        <w:rPr>
          <w:rFonts w:ascii="Times New Roman" w:hAnsi="Times New Roman" w:cs="Times New Roman"/>
          <w:sz w:val="24"/>
          <w:szCs w:val="24"/>
        </w:rPr>
        <w:t xml:space="preserve"> 739</w:t>
      </w:r>
      <w:r>
        <w:rPr>
          <w:rFonts w:ascii="Times New Roman" w:hAnsi="Times New Roman" w:cs="Times New Roman"/>
          <w:sz w:val="24"/>
          <w:szCs w:val="24"/>
        </w:rPr>
        <w:t xml:space="preserve">р) </w:t>
      </w:r>
    </w:p>
    <w:p w:rsidR="008312C0" w:rsidRPr="0003618B" w:rsidRDefault="008312C0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3618B" w:rsidRPr="0003618B" w:rsidRDefault="0003618B" w:rsidP="0003618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26280" w:type="dxa"/>
        <w:tblInd w:w="95" w:type="dxa"/>
        <w:tblLook w:val="04A0"/>
      </w:tblPr>
      <w:tblGrid>
        <w:gridCol w:w="5860"/>
        <w:gridCol w:w="1300"/>
        <w:gridCol w:w="1217"/>
        <w:gridCol w:w="63"/>
        <w:gridCol w:w="1212"/>
        <w:gridCol w:w="68"/>
        <w:gridCol w:w="1280"/>
        <w:gridCol w:w="70"/>
        <w:gridCol w:w="1210"/>
        <w:gridCol w:w="66"/>
        <w:gridCol w:w="1174"/>
        <w:gridCol w:w="124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3618B" w:rsidRPr="0003618B" w:rsidTr="0003618B">
        <w:trPr>
          <w:trHeight w:val="33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03618B">
        <w:trPr>
          <w:trHeight w:val="750"/>
        </w:trPr>
        <w:tc>
          <w:tcPr>
            <w:tcW w:w="147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социально-экономического развития муниципального образования "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Шенкурское</w:t>
            </w:r>
            <w:proofErr w:type="spellEnd"/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"  на 2021 год и плановый период 2022 и 2023 годов                      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03618B">
        <w:trPr>
          <w:trHeight w:val="450"/>
        </w:trPr>
        <w:tc>
          <w:tcPr>
            <w:tcW w:w="5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Показатели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Отчёт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Прогноз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03618B">
        <w:trPr>
          <w:trHeight w:val="390"/>
        </w:trPr>
        <w:tc>
          <w:tcPr>
            <w:tcW w:w="5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03618B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ДЕМОГРАФИЧЕСКИЕ ПОКАЗАТЕЛИ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постоянного насе</w:t>
            </w:r>
            <w:r w:rsidR="0083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ления (среднегодовая)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4,676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8312C0" w:rsidRDefault="008312C0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8312C0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8312C0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8312C0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ПРОМЫШЛЕННОЕ ПРОИЗВОДСТВО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76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- </w:t>
            </w: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 в ценах соотв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к предыдущему году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769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Подраздел DA: Производство пищевых продуктов, включая напитки, и табака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млн. руб.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37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400" w:firstLine="8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0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400" w:firstLine="8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к предыдущему году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792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Объем отгруженных товаров собственного </w:t>
            </w:r>
            <w:proofErr w:type="spellStart"/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произ-водства</w:t>
            </w:r>
            <w:proofErr w:type="spellEnd"/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выполненных работ и услуг собственными силами - Производство и распределение электроэнергии, газа и воды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 в ценах соотв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к предыдущему году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623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ПРОИЗВОДСТВО ВАЖНЕЙШИХ ВИДОВ ПРОДУКЦИИ В НАТУРАЛЬНОМ ВЫРАЖЕНИИ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кондитерских изделий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хлеба и хлебобулочных изделий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364,69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ПОТРЕБИТЕЛЬСКИЙ  РЫНОК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Оборот розничной торговли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 в ценах соотв. лет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193,82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физического объема оборота розничной торговли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115,024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оборота розничной торговли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76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платных услуг населению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 в ценах соотв. лет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физического объема платных услуг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объема платных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в действие жилых домов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общей площади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Инвестиции в основной капитал за счет всех источников финансирования - всего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 в ценах соотв. лет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Индекс физического объема к предыдущему году в сопоставимых ценах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8,6р.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к предыдущему году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9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в действие новых (производственных) предприятий или объектов (расшифровать по срокам ввода)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9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здание магазина "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Автоспектр</w:t>
            </w:r>
            <w:proofErr w:type="spellEnd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г. Шенкурск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9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многоквартирный жилой дом г. Шенкурск, ул.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9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два ремонтных бокса с 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автомойкой</w:t>
            </w:r>
            <w:proofErr w:type="spellEnd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 Шенкурск, ул. 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Богового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9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два гостевых дома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Шенкурск, ул. 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Богового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в действие новых предприятий (производств) (расшифровать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4F2FC8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4F2FC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здание магазина "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Автоспектр</w:t>
            </w:r>
            <w:proofErr w:type="spellEnd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г. Шенкурск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4F2FC8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многоквартирный жилой дом г. Шенкурск, ул.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4F2FC8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два ремонтных бокса с 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автомойкой</w:t>
            </w:r>
            <w:proofErr w:type="spellEnd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 Шенкурск, ул. 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Богового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4F2FC8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</w:t>
            </w:r>
            <w:r w:rsidR="004F2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два гостевых дома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Шенкурск, ул. 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Богового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4F2FC8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</w:t>
            </w:r>
            <w:r w:rsidR="004F2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У Д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Среднесписочная численность работников организаций с учетом филиалов и структурных подразделений - всего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Среднемесячная заработная плата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36386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40315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46637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</w:t>
            </w:r>
            <w:r w:rsidR="006D05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1C4ED0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1C4ED0" w:rsidRDefault="001C4ED0" w:rsidP="001C4ED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ED0">
              <w:rPr>
                <w:rFonts w:ascii="Times New Roman" w:hAnsi="Times New Roman" w:cs="Times New Roman"/>
                <w:sz w:val="20"/>
                <w:szCs w:val="20"/>
              </w:rPr>
              <w:t>Фонд начисленной заработной платы работников организаций (без субъектов малого предпринимательства)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1C4ED0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1C4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1C4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1C4ED0" w:rsidRDefault="00E427B1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511,</w:t>
            </w:r>
            <w:r w:rsidR="006D05B8" w:rsidRPr="001C4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969</w:t>
            </w:r>
            <w:r w:rsidR="00A17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1C4ED0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</w:t>
            </w:r>
            <w:r w:rsidR="006D05B8" w:rsidRPr="001C4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0593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1C4ED0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551,2</w:t>
            </w:r>
            <w:r w:rsidR="006D05B8" w:rsidRPr="001C4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1C4ED0" w:rsidRDefault="00B6308A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578,1118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1C4ED0" w:rsidRDefault="00B6308A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599,1544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1C4ED0" w:rsidRDefault="00B6308A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E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624,7395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1C4ED0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1C4ED0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1C4ED0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1C4ED0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1C4ED0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1C4ED0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1C4ED0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1C4ED0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1C4ED0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1C4ED0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1C4ED0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1C4ED0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9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1C4ED0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B6308A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B6308A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B6308A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76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Численность незанятых граждан, зарегистрированных в органах государственной службы занятости, в расчете на одну заявленную вакансию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безработных, зарегистрированных в службах занятости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03618B">
        <w:trPr>
          <w:trHeight w:val="1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3618B" w:rsidRDefault="0003618B"/>
    <w:p w:rsidR="0003618B" w:rsidRDefault="0003618B"/>
    <w:sectPr w:rsidR="0003618B" w:rsidSect="00497317">
      <w:headerReference w:type="default" r:id="rId7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277" w:rsidRDefault="00374277" w:rsidP="0003618B">
      <w:pPr>
        <w:spacing w:after="0" w:line="240" w:lineRule="auto"/>
      </w:pPr>
      <w:r>
        <w:separator/>
      </w:r>
    </w:p>
  </w:endnote>
  <w:endnote w:type="continuationSeparator" w:id="1">
    <w:p w:rsidR="00374277" w:rsidRDefault="00374277" w:rsidP="00036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277" w:rsidRDefault="00374277" w:rsidP="0003618B">
      <w:pPr>
        <w:spacing w:after="0" w:line="240" w:lineRule="auto"/>
      </w:pPr>
      <w:r>
        <w:separator/>
      </w:r>
    </w:p>
  </w:footnote>
  <w:footnote w:type="continuationSeparator" w:id="1">
    <w:p w:rsidR="00374277" w:rsidRDefault="00374277" w:rsidP="00036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277" w:rsidRDefault="00374277">
    <w:pPr>
      <w:pStyle w:val="a5"/>
    </w:pPr>
  </w:p>
  <w:tbl>
    <w:tblPr>
      <w:tblW w:w="14755" w:type="dxa"/>
      <w:tblInd w:w="95" w:type="dxa"/>
      <w:tblLook w:val="04A0"/>
    </w:tblPr>
    <w:tblGrid>
      <w:gridCol w:w="5825"/>
      <w:gridCol w:w="1276"/>
      <w:gridCol w:w="1276"/>
      <w:gridCol w:w="1275"/>
      <w:gridCol w:w="1418"/>
      <w:gridCol w:w="1276"/>
      <w:gridCol w:w="1134"/>
      <w:gridCol w:w="1275"/>
    </w:tblGrid>
    <w:tr w:rsidR="00374277" w:rsidRPr="0003618B" w:rsidTr="0003618B">
      <w:trPr>
        <w:trHeight w:val="450"/>
      </w:trPr>
      <w:tc>
        <w:tcPr>
          <w:tcW w:w="582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 xml:space="preserve">       Показатели</w:t>
          </w:r>
        </w:p>
      </w:tc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shd w:val="clear" w:color="auto" w:fill="auto"/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Единица измерения</w:t>
          </w:r>
        </w:p>
      </w:tc>
      <w:tc>
        <w:tcPr>
          <w:tcW w:w="2551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Отчёт</w:t>
          </w:r>
        </w:p>
      </w:tc>
      <w:tc>
        <w:tcPr>
          <w:tcW w:w="1418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Оценка</w:t>
          </w:r>
        </w:p>
      </w:tc>
      <w:tc>
        <w:tcPr>
          <w:tcW w:w="3685" w:type="dxa"/>
          <w:gridSpan w:val="3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 xml:space="preserve"> Прогноз</w:t>
          </w:r>
        </w:p>
      </w:tc>
    </w:tr>
    <w:tr w:rsidR="00374277" w:rsidRPr="0003618B" w:rsidTr="0003618B">
      <w:trPr>
        <w:trHeight w:val="390"/>
      </w:trPr>
      <w:tc>
        <w:tcPr>
          <w:tcW w:w="58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</w:p>
      </w:tc>
      <w:tc>
        <w:tcPr>
          <w:tcW w:w="1276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</w:p>
      </w:tc>
      <w:tc>
        <w:tcPr>
          <w:tcW w:w="1276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2018</w:t>
          </w:r>
        </w:p>
      </w:tc>
      <w:tc>
        <w:tcPr>
          <w:tcW w:w="1275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2019</w:t>
          </w:r>
        </w:p>
      </w:tc>
      <w:tc>
        <w:tcPr>
          <w:tcW w:w="1418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2020</w:t>
          </w:r>
        </w:p>
      </w:tc>
      <w:tc>
        <w:tcPr>
          <w:tcW w:w="1276" w:type="dxa"/>
          <w:tcBorders>
            <w:top w:val="nil"/>
            <w:left w:val="nil"/>
            <w:bottom w:val="single" w:sz="4" w:space="0" w:color="auto"/>
            <w:right w:val="nil"/>
          </w:tcBorders>
          <w:shd w:val="clear" w:color="auto" w:fill="auto"/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2021</w:t>
          </w:r>
        </w:p>
      </w:tc>
      <w:tc>
        <w:tcPr>
          <w:tcW w:w="1134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shd w:val="clear" w:color="auto" w:fill="auto"/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2022</w:t>
          </w:r>
        </w:p>
      </w:tc>
      <w:tc>
        <w:tcPr>
          <w:tcW w:w="1275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374277" w:rsidRPr="0003618B" w:rsidRDefault="00374277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2023</w:t>
          </w:r>
        </w:p>
      </w:tc>
    </w:tr>
  </w:tbl>
  <w:p w:rsidR="00374277" w:rsidRDefault="00374277">
    <w:pPr>
      <w:pStyle w:val="a5"/>
    </w:pPr>
  </w:p>
  <w:p w:rsidR="00374277" w:rsidRDefault="0037427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618B"/>
    <w:rsid w:val="0003618B"/>
    <w:rsid w:val="00044E87"/>
    <w:rsid w:val="000761F7"/>
    <w:rsid w:val="000B5A6B"/>
    <w:rsid w:val="001C4ED0"/>
    <w:rsid w:val="001D2BB4"/>
    <w:rsid w:val="002048AE"/>
    <w:rsid w:val="00281BEA"/>
    <w:rsid w:val="00374277"/>
    <w:rsid w:val="00497317"/>
    <w:rsid w:val="004F2FC8"/>
    <w:rsid w:val="005812E0"/>
    <w:rsid w:val="006C76EC"/>
    <w:rsid w:val="006D05B8"/>
    <w:rsid w:val="007C296D"/>
    <w:rsid w:val="00825429"/>
    <w:rsid w:val="008312C0"/>
    <w:rsid w:val="00A176F9"/>
    <w:rsid w:val="00B6308A"/>
    <w:rsid w:val="00BE79B0"/>
    <w:rsid w:val="00DD2188"/>
    <w:rsid w:val="00E26B54"/>
    <w:rsid w:val="00E427B1"/>
    <w:rsid w:val="00E95815"/>
    <w:rsid w:val="00EF4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618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3618B"/>
    <w:rPr>
      <w:color w:val="800080"/>
      <w:u w:val="single"/>
    </w:rPr>
  </w:style>
  <w:style w:type="paragraph" w:customStyle="1" w:styleId="font5">
    <w:name w:val="font5"/>
    <w:basedOn w:val="a"/>
    <w:rsid w:val="0003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03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3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3618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03618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03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361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3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2">
    <w:name w:val="xl72"/>
    <w:basedOn w:val="a"/>
    <w:rsid w:val="000361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3">
    <w:name w:val="xl73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36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3618B"/>
    <w:pPr>
      <w:pBdr>
        <w:top w:val="single" w:sz="4" w:space="0" w:color="auto"/>
        <w:left w:val="single" w:sz="4" w:space="15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036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36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3618B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3618B"/>
    <w:pPr>
      <w:pBdr>
        <w:top w:val="single" w:sz="4" w:space="0" w:color="auto"/>
        <w:left w:val="single" w:sz="4" w:space="15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3618B"/>
    <w:pPr>
      <w:pBdr>
        <w:top w:val="single" w:sz="4" w:space="0" w:color="auto"/>
        <w:left w:val="single" w:sz="4" w:space="3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3618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3618B"/>
    <w:pPr>
      <w:pBdr>
        <w:top w:val="single" w:sz="4" w:space="0" w:color="auto"/>
        <w:left w:val="single" w:sz="4" w:space="23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3618B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3618B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3618B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36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03618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361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361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036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361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618B"/>
  </w:style>
  <w:style w:type="paragraph" w:styleId="a7">
    <w:name w:val="footer"/>
    <w:basedOn w:val="a"/>
    <w:link w:val="a8"/>
    <w:uiPriority w:val="99"/>
    <w:semiHidden/>
    <w:unhideWhenUsed/>
    <w:rsid w:val="000361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3618B"/>
  </w:style>
  <w:style w:type="paragraph" w:styleId="a9">
    <w:name w:val="Balloon Text"/>
    <w:basedOn w:val="a"/>
    <w:link w:val="aa"/>
    <w:uiPriority w:val="99"/>
    <w:semiHidden/>
    <w:unhideWhenUsed/>
    <w:rsid w:val="00036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61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50132-9847-464A-9673-24D4000EC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Анна Сергеевна Коровинская</cp:lastModifiedBy>
  <cp:revision>8</cp:revision>
  <cp:lastPrinted>2020-11-05T06:54:00Z</cp:lastPrinted>
  <dcterms:created xsi:type="dcterms:W3CDTF">2020-11-19T06:18:00Z</dcterms:created>
  <dcterms:modified xsi:type="dcterms:W3CDTF">2020-11-23T13:32:00Z</dcterms:modified>
</cp:coreProperties>
</file>